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6E5D65" w:rsidP="002D3375" w:rsidRDefault="00CD6897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0207B54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226E2">
        <w:rPr>
          <w:rFonts w:ascii="Corbel" w:hAnsi="Corbel"/>
          <w:i/>
          <w:smallCaps/>
          <w:sz w:val="24"/>
          <w:szCs w:val="24"/>
        </w:rPr>
        <w:t xml:space="preserve"> </w:t>
      </w:r>
      <w:r w:rsidR="00E21A8B">
        <w:rPr>
          <w:rFonts w:ascii="Corbel" w:hAnsi="Corbel"/>
          <w:b/>
          <w:smallCaps/>
          <w:sz w:val="24"/>
          <w:szCs w:val="24"/>
        </w:rPr>
        <w:t>2021-2024</w:t>
      </w:r>
    </w:p>
    <w:p xmlns:wp14="http://schemas.microsoft.com/office/word/2010/wordml" w:rsidR="0085747A" w:rsidP="00E21A8B" w:rsidRDefault="0085747A" w14:paraId="739487D8" wp14:textId="7777777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322CCF" w:rsidP="00EA4832" w:rsidRDefault="00E226E2" w14:paraId="672A665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xmlns:wp14="http://schemas.microsoft.com/office/word/2010/wordml" w:rsidR="00585CFE" w:rsidP="00585CFE" w:rsidRDefault="00E226E2" w14:paraId="4F002B45" wp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85CFE">
        <w:rPr>
          <w:rFonts w:ascii="Corbel" w:hAnsi="Corbel"/>
          <w:sz w:val="20"/>
          <w:szCs w:val="20"/>
        </w:rPr>
        <w:t>2022/2023</w:t>
      </w:r>
    </w:p>
    <w:p xmlns:wp14="http://schemas.microsoft.com/office/word/2010/wordml" w:rsidRPr="009C54AE" w:rsidR="0085747A" w:rsidP="009C54AE" w:rsidRDefault="0085747A" w14:paraId="0A3750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2694"/>
        <w:gridCol w:w="7087"/>
      </w:tblGrid>
      <w:tr xmlns:wp14="http://schemas.microsoft.com/office/word/2010/wordml" w:rsidRPr="009C54AE" w:rsidR="0085747A" w:rsidTr="7F1A7DE6" w14:paraId="47626D2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21A8B" w:rsidR="0085747A" w:rsidP="009C54AE" w:rsidRDefault="00E226E2" w14:paraId="2570DA4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1A8B">
              <w:rPr>
                <w:rFonts w:ascii="Corbel" w:hAnsi="Corbel"/>
                <w:sz w:val="24"/>
                <w:szCs w:val="24"/>
              </w:rPr>
              <w:t>Metody badań społecznych</w:t>
            </w:r>
          </w:p>
        </w:tc>
      </w:tr>
      <w:tr xmlns:wp14="http://schemas.microsoft.com/office/word/2010/wordml" w:rsidRPr="009C54AE" w:rsidR="0085747A" w:rsidTr="7F1A7DE6" w14:paraId="45CE4C96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E226E2" w:rsidR="0085747A" w:rsidP="00E226E2" w:rsidRDefault="00E226E2" w14:paraId="0508FD5A" wp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P1S[2]O_04</w:t>
            </w:r>
          </w:p>
        </w:tc>
      </w:tr>
      <w:tr xmlns:wp14="http://schemas.microsoft.com/office/word/2010/wordml" w:rsidRPr="009C54AE" w:rsidR="0085747A" w:rsidTr="7F1A7DE6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7F1A7DE6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7F1A7DE6" w14:paraId="7A3EE13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F1A7DE6" w:rsidRDefault="00E226E2" w14:paraId="765FB13E" wp14:textId="7B78332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1A7DE6" w:rsidR="00E226E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Praca </w:t>
            </w:r>
            <w:r w:rsidRPr="7F1A7DE6" w:rsidR="37F8A859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7F1A7DE6" w:rsidR="00E226E2">
              <w:rPr>
                <w:rFonts w:ascii="Corbel" w:hAnsi="Corbel"/>
                <w:b w:val="0"/>
                <w:bCs w:val="0"/>
                <w:sz w:val="24"/>
                <w:szCs w:val="24"/>
              </w:rPr>
              <w:t>ocjalna</w:t>
            </w:r>
          </w:p>
        </w:tc>
      </w:tr>
      <w:tr xmlns:wp14="http://schemas.microsoft.com/office/word/2010/wordml" w:rsidRPr="009C54AE" w:rsidR="0085747A" w:rsidTr="7F1A7DE6" w14:paraId="1CF479F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26E2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7F1A7DE6" w14:paraId="3A488BE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F1A7DE6" w:rsidRDefault="00E226E2" w14:paraId="37EEED7E" wp14:textId="737457D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1A7DE6" w:rsidR="477FBCAF">
              <w:rPr>
                <w:rFonts w:ascii="Corbel" w:hAnsi="Corbel"/>
                <w:b w:val="0"/>
                <w:bCs w:val="0"/>
                <w:sz w:val="24"/>
                <w:szCs w:val="24"/>
              </w:rPr>
              <w:t>o</w:t>
            </w:r>
            <w:r w:rsidRPr="7F1A7DE6" w:rsidR="00E226E2">
              <w:rPr>
                <w:rFonts w:ascii="Corbel" w:hAnsi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xmlns:wp14="http://schemas.microsoft.com/office/word/2010/wordml" w:rsidRPr="009C54AE" w:rsidR="0085747A" w:rsidTr="7F1A7DE6" w14:paraId="5C70B2E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F1A7DE6" w:rsidRDefault="00E226E2" w14:paraId="56B68402" wp14:textId="2A433D2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1A7DE6" w:rsidR="52011CEF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7F1A7DE6" w:rsidR="00E226E2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85747A" w:rsidTr="7F1A7DE6" w14:paraId="341E0E4F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E226E2" w:rsidRDefault="00E226E2" w14:paraId="7AD2F6B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xmlns:wp14="http://schemas.microsoft.com/office/word/2010/wordml" w:rsidRPr="009C54AE" w:rsidR="0085747A" w:rsidTr="7F1A7DE6" w14:paraId="5C0A4B7F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F1A7DE6" w:rsidRDefault="00E226E2" w14:paraId="53A4BF8A" wp14:textId="5461271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1A7DE6" w:rsidR="4675B83A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7F1A7DE6" w:rsidR="00E226E2">
              <w:rPr>
                <w:rFonts w:ascii="Corbel" w:hAnsi="Corbel"/>
                <w:b w:val="0"/>
                <w:bCs w:val="0"/>
                <w:sz w:val="24"/>
                <w:szCs w:val="24"/>
              </w:rPr>
              <w:t>odstawowy</w:t>
            </w:r>
          </w:p>
        </w:tc>
      </w:tr>
      <w:tr xmlns:wp14="http://schemas.microsoft.com/office/word/2010/wordml" w:rsidRPr="009C54AE" w:rsidR="00923D7D" w:rsidTr="7F1A7DE6" w14:paraId="73F51518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E226E2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9C54AE" w:rsidR="0085747A" w:rsidTr="7F1A7DE6" w14:paraId="4221EE6E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F1A7DE6" w:rsidRDefault="00E226E2" w14:paraId="13A89944" wp14:textId="491CBA8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1A7DE6" w:rsidR="00E226E2">
              <w:rPr>
                <w:rFonts w:ascii="Corbel" w:hAnsi="Corbel"/>
                <w:b w:val="0"/>
                <w:bCs w:val="0"/>
                <w:sz w:val="24"/>
                <w:szCs w:val="24"/>
              </w:rPr>
              <w:t>Dominik Porczyński</w:t>
            </w:r>
          </w:p>
        </w:tc>
      </w:tr>
      <w:tr xmlns:wp14="http://schemas.microsoft.com/office/word/2010/wordml" w:rsidRPr="009C54AE" w:rsidR="0085747A" w:rsidTr="7F1A7DE6" w14:paraId="3561E7C9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="0085747A" w:rsidP="7F1A7DE6" w:rsidRDefault="00E226E2" w14:paraId="6E1E4938" wp14:textId="4768F6B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1A7DE6" w:rsidR="00E226E2">
              <w:rPr>
                <w:rFonts w:ascii="Corbel" w:hAnsi="Corbel"/>
                <w:b w:val="0"/>
                <w:bCs w:val="0"/>
                <w:sz w:val="24"/>
                <w:szCs w:val="24"/>
              </w:rPr>
              <w:t>Dominik Porczyński</w:t>
            </w:r>
          </w:p>
          <w:p w:rsidRPr="009C54AE" w:rsidR="00E226E2" w:rsidP="7F1A7DE6" w:rsidRDefault="003D4A02" w14:paraId="2E10108B" wp14:textId="4CD74D2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1A7DE6" w:rsidR="003D4A02">
              <w:rPr>
                <w:rFonts w:ascii="Corbel" w:hAnsi="Corbel"/>
                <w:b w:val="0"/>
                <w:bCs w:val="0"/>
                <w:sz w:val="24"/>
                <w:szCs w:val="24"/>
              </w:rPr>
              <w:t>Arkadiusz Tuziak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21A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322CCF" w14:paraId="7DAF2A5D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322CCF" w:rsidRDefault="00E226E2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E255A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57278C37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5B2EDD1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6A6552F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4851089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753486F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2B29E47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226E2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C54AE" w:rsidR="00923D7D" w:rsidP="009C54AE" w:rsidRDefault="00923D7D" w14:paraId="02EB378F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E21A8B" w:rsidP="00F83B28" w:rsidRDefault="00E21A8B" w14:paraId="29D6B04F" wp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</w:t>
      </w:r>
    </w:p>
    <w:p xmlns:wp14="http://schemas.microsoft.com/office/word/2010/wordml" w:rsidRPr="009C54AE" w:rsidR="001205C5" w:rsidP="001205C5" w:rsidRDefault="001205C5" w14:paraId="0F6A8942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05C5">
        <w:rPr>
          <w:rFonts w:ascii="Corbel" w:hAnsi="Corbel" w:eastAsia="MS Gothic" w:cs="MS Gothic"/>
          <w:sz w:val="28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1205C5" w:rsidP="001205C5" w:rsidRDefault="001205C5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E226E2" w:rsidP="00462FB5" w:rsidRDefault="00E255AD" w14:paraId="543CA6E7" wp14:textId="7777777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bookmarkStart w:name="_GoBack" w:id="0"/>
      <w:bookmarkEnd w:id="0"/>
      <w:r>
        <w:rPr>
          <w:rFonts w:ascii="Corbel" w:hAnsi="Corbel"/>
          <w:b w:val="0"/>
          <w:szCs w:val="24"/>
        </w:rPr>
        <w:t>egzamin</w:t>
      </w:r>
    </w:p>
    <w:p xmlns:wp14="http://schemas.microsoft.com/office/word/2010/wordml" w:rsidR="00E960BB" w:rsidP="009C54AE" w:rsidRDefault="00E960BB" w14:paraId="6A05A80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="00E21A8B" w:rsidP="009C54AE" w:rsidRDefault="00E21A8B" w14:paraId="5A39BBE3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00E21A8B" w14:paraId="21542DF4" wp14:textId="77777777">
        <w:tc>
          <w:tcPr>
            <w:tcW w:w="9520" w:type="dxa"/>
          </w:tcPr>
          <w:p w:rsidRPr="009C54AE" w:rsidR="0085747A" w:rsidP="0074625F" w:rsidRDefault="00E226E2" w14:paraId="685DA9F4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E2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„Wstęp do socjologii”</w:t>
            </w:r>
            <w:r w:rsidR="00E2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„Elementy filozofii”</w:t>
            </w:r>
          </w:p>
        </w:tc>
      </w:tr>
    </w:tbl>
    <w:p xmlns:wp14="http://schemas.microsoft.com/office/word/2010/wordml" w:rsidR="00153C41" w:rsidP="009C54AE" w:rsidRDefault="00153C41" w14:paraId="41C8F396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469B63C5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72A3D3E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D0B940D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51"/>
        <w:gridCol w:w="8819"/>
      </w:tblGrid>
      <w:tr xmlns:wp14="http://schemas.microsoft.com/office/word/2010/wordml" w:rsidRPr="009C54AE" w:rsidR="0085747A" w:rsidTr="5F0F0363" w14:paraId="317D9A4A" wp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5F0F0363" w:rsidRDefault="001205C5" w14:paraId="54246190" wp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F0F0363" w:rsidR="001205C5">
              <w:rPr>
                <w:rFonts w:ascii="Corbel" w:hAnsi="Corbel"/>
                <w:b w:val="0"/>
                <w:bCs w:val="0"/>
                <w:sz w:val="24"/>
                <w:szCs w:val="24"/>
              </w:rPr>
              <w:t>D</w:t>
            </w:r>
            <w:r w:rsidRPr="5F0F0363" w:rsidR="00E255AD">
              <w:rPr>
                <w:rFonts w:ascii="Corbel" w:hAnsi="Corbel"/>
                <w:b w:val="0"/>
                <w:bCs w:val="0"/>
                <w:sz w:val="24"/>
                <w:szCs w:val="24"/>
              </w:rPr>
              <w:t>ostarczenie wiedzy o metodach i technikach badań społecznych oraz ich praktycznego zastosowania</w:t>
            </w:r>
          </w:p>
        </w:tc>
      </w:tr>
      <w:tr xmlns:wp14="http://schemas.microsoft.com/office/word/2010/wordml" w:rsidRPr="009C54AE" w:rsidR="0085747A" w:rsidTr="5F0F0363" w14:paraId="70A648E8" wp14:textId="77777777">
        <w:tc>
          <w:tcPr>
            <w:tcW w:w="851" w:type="dxa"/>
            <w:tcMar/>
            <w:vAlign w:val="center"/>
          </w:tcPr>
          <w:p w:rsidRPr="009C54AE" w:rsidR="0085747A" w:rsidP="009C54AE" w:rsidRDefault="00E255AD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5F0F0363" w:rsidRDefault="001205C5" w14:paraId="52893FB4" wp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F0F0363" w:rsidR="001205C5">
              <w:rPr>
                <w:rFonts w:ascii="Corbel" w:hAnsi="Corbel"/>
                <w:b w:val="0"/>
                <w:bCs w:val="0"/>
                <w:sz w:val="24"/>
                <w:szCs w:val="24"/>
              </w:rPr>
              <w:t>Z</w:t>
            </w:r>
            <w:r w:rsidRPr="5F0F0363" w:rsidR="00E255AD">
              <w:rPr>
                <w:rFonts w:ascii="Corbel" w:hAnsi="Corbel"/>
                <w:b w:val="0"/>
                <w:bCs w:val="0"/>
                <w:sz w:val="24"/>
                <w:szCs w:val="24"/>
              </w:rPr>
              <w:t>apoznanie studenta z etapami procesu badawczego w naukach społecznych</w:t>
            </w:r>
          </w:p>
        </w:tc>
      </w:tr>
      <w:tr xmlns:wp14="http://schemas.microsoft.com/office/word/2010/wordml" w:rsidRPr="009C54AE" w:rsidR="0085747A" w:rsidTr="5F0F0363" w14:paraId="4B97D8EC" wp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55A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5F0F0363" w:rsidRDefault="001205C5" w14:paraId="5055990F" wp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F0F0363" w:rsidR="001205C5">
              <w:rPr>
                <w:rFonts w:ascii="Corbel" w:hAnsi="Corbel"/>
                <w:b w:val="0"/>
                <w:bCs w:val="0"/>
                <w:sz w:val="24"/>
                <w:szCs w:val="24"/>
              </w:rPr>
              <w:t>W</w:t>
            </w:r>
            <w:r w:rsidRPr="5F0F0363" w:rsidR="00E255AD">
              <w:rPr>
                <w:rFonts w:ascii="Corbel" w:hAnsi="Corbel"/>
                <w:b w:val="0"/>
                <w:bCs w:val="0"/>
                <w:sz w:val="24"/>
                <w:szCs w:val="24"/>
              </w:rPr>
              <w:t>ykształcenie umiejętności projektowania i prowadzenia badań społecznych</w:t>
            </w:r>
          </w:p>
        </w:tc>
      </w:tr>
      <w:tr xmlns:wp14="http://schemas.microsoft.com/office/word/2010/wordml" w:rsidRPr="009C54AE" w:rsidR="00E255AD" w:rsidTr="5F0F0363" w14:paraId="1A55E837" wp14:textId="77777777">
        <w:tc>
          <w:tcPr>
            <w:tcW w:w="851" w:type="dxa"/>
            <w:tcMar/>
            <w:vAlign w:val="center"/>
          </w:tcPr>
          <w:p w:rsidRPr="009C54AE" w:rsidR="00E255AD" w:rsidP="009C54AE" w:rsidRDefault="00E255AD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9C54AE" w:rsidR="00E255AD" w:rsidP="5F0F0363" w:rsidRDefault="001205C5" w14:paraId="76AE2E0C" wp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F0F0363" w:rsidR="001205C5">
              <w:rPr>
                <w:rFonts w:ascii="Corbel" w:hAnsi="Corbel"/>
                <w:b w:val="0"/>
                <w:bCs w:val="0"/>
                <w:sz w:val="24"/>
                <w:szCs w:val="24"/>
              </w:rPr>
              <w:t>W</w:t>
            </w:r>
            <w:r w:rsidRPr="5F0F0363" w:rsidR="00E255AD">
              <w:rPr>
                <w:rFonts w:ascii="Corbel" w:hAnsi="Corbel"/>
                <w:b w:val="0"/>
                <w:bCs w:val="0"/>
                <w:sz w:val="24"/>
                <w:szCs w:val="24"/>
              </w:rPr>
              <w:t>ykształcenie umiejętności pozyskiwania danych do analizy i diagnozowania zjawisk społecznych</w:t>
            </w:r>
          </w:p>
        </w:tc>
      </w:tr>
    </w:tbl>
    <w:p xmlns:wp14="http://schemas.microsoft.com/office/word/2010/wordml" w:rsidRPr="009C54AE" w:rsidR="0085747A" w:rsidP="009C54AE" w:rsidRDefault="0085747A" w14:paraId="0E27B00A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3DDEBA1D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xmlns:wp14="http://schemas.microsoft.com/office/word/2010/wordml" w:rsidRPr="009C54AE" w:rsidR="001D7B54" w:rsidP="009C54AE" w:rsidRDefault="001D7B54" w14:paraId="60061E4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5F0F0363" w14:paraId="61F38664" wp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E255AD" w:rsidTr="5F0F0363" w14:paraId="5508D4EE" wp14:textId="77777777">
        <w:tc>
          <w:tcPr>
            <w:tcW w:w="1701" w:type="dxa"/>
            <w:tcMar/>
          </w:tcPr>
          <w:p w:rsidRPr="00C74177" w:rsidR="00E255AD" w:rsidP="003D2835" w:rsidRDefault="00E255AD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C74177" w:rsidR="00E255AD" w:rsidP="5F0F0363" w:rsidRDefault="00E255AD" w14:paraId="7F240A3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rozumie pojęcie</w:t>
            </w:r>
            <w:r w:rsidRPr="5F0F0363" w:rsidR="0022069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danych w naukach społecznych i </w:t>
            </w:r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identyfikuje ich rodzaje występujące w obszarze pracy socjalnej </w:t>
            </w:r>
          </w:p>
        </w:tc>
        <w:tc>
          <w:tcPr>
            <w:tcW w:w="1873" w:type="dxa"/>
            <w:tcMar/>
          </w:tcPr>
          <w:p w:rsidRPr="00FD2746" w:rsidR="00E255AD" w:rsidP="003D2835" w:rsidRDefault="00E255AD" w14:paraId="223BB374" wp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K_W09</w:t>
            </w:r>
          </w:p>
        </w:tc>
      </w:tr>
      <w:tr xmlns:wp14="http://schemas.microsoft.com/office/word/2010/wordml" w:rsidRPr="009C54AE" w:rsidR="00E255AD" w:rsidTr="5F0F0363" w14:paraId="72B87D6A" wp14:textId="77777777">
        <w:tc>
          <w:tcPr>
            <w:tcW w:w="1701" w:type="dxa"/>
            <w:tcMar/>
          </w:tcPr>
          <w:p w:rsidRPr="00C74177" w:rsidR="00E255AD" w:rsidP="003D2835" w:rsidRDefault="00E255AD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C74177" w:rsidR="00E255AD" w:rsidP="5F0F0363" w:rsidRDefault="00E255AD" w14:paraId="720A37C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zna paradygmaty</w:t>
            </w:r>
            <w:r w:rsidRPr="5F0F0363" w:rsidR="00220695">
              <w:rPr>
                <w:rFonts w:ascii="Corbel" w:hAnsi="Corbel"/>
                <w:b w:val="0"/>
                <w:bCs w:val="0"/>
                <w:caps w:val="0"/>
                <w:smallCaps w:val="0"/>
              </w:rPr>
              <w:t>, tradycje, strategie, metody i </w:t>
            </w:r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>techniki badań społecznych oraz zasady ich doboru, projektowania i aplikacji w obszarze pracy socjalnej</w:t>
            </w:r>
          </w:p>
        </w:tc>
        <w:tc>
          <w:tcPr>
            <w:tcW w:w="1873" w:type="dxa"/>
            <w:tcMar/>
          </w:tcPr>
          <w:p w:rsidRPr="00FD2746" w:rsidR="00E255AD" w:rsidP="003D2835" w:rsidRDefault="00E255AD" w14:paraId="39AE7B68" wp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K_W10</w:t>
            </w:r>
          </w:p>
        </w:tc>
      </w:tr>
      <w:tr xmlns:wp14="http://schemas.microsoft.com/office/word/2010/wordml" w:rsidRPr="009C54AE" w:rsidR="00E255AD" w:rsidTr="5F0F0363" w14:paraId="167244A9" wp14:textId="77777777">
        <w:tc>
          <w:tcPr>
            <w:tcW w:w="1701" w:type="dxa"/>
            <w:tcMar/>
          </w:tcPr>
          <w:p w:rsidRPr="00C74177" w:rsidR="00E255AD" w:rsidP="003D2835" w:rsidRDefault="00E255AD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C74177" w:rsidR="00E255AD" w:rsidP="5F0F0363" w:rsidRDefault="00E255AD" w14:paraId="2EA1C72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rozumie, opisuje i wyjaśnia zjawiska występujące w obszarze pracy socjalnej z zastosowanie teorii społecznych. Stosuje zgromadzoną wiedzę w praktyce pracy socjalnej.</w:t>
            </w:r>
          </w:p>
        </w:tc>
        <w:tc>
          <w:tcPr>
            <w:tcW w:w="1873" w:type="dxa"/>
            <w:tcMar/>
          </w:tcPr>
          <w:p w:rsidRPr="00FD2746" w:rsidR="00E255AD" w:rsidP="003D2835" w:rsidRDefault="00E255AD" w14:paraId="5E6EAEE4" wp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K_U02</w:t>
            </w:r>
          </w:p>
        </w:tc>
      </w:tr>
      <w:tr xmlns:wp14="http://schemas.microsoft.com/office/word/2010/wordml" w:rsidRPr="009C54AE" w:rsidR="00E255AD" w:rsidTr="5F0F0363" w14:paraId="434CF620" wp14:textId="77777777">
        <w:tc>
          <w:tcPr>
            <w:tcW w:w="1701" w:type="dxa"/>
            <w:tcMar/>
          </w:tcPr>
          <w:p w:rsidRPr="00C74177" w:rsidR="00E255AD" w:rsidP="003D2835" w:rsidRDefault="00E255AD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C74177" w:rsidR="00E255AD" w:rsidP="5F0F0363" w:rsidRDefault="00E255AD" w14:paraId="3D07386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analizuje zjawiska zachodzące w otoczeniu społecznym i trafnie diagnozuje ich elementy implikujące procesy stanowiące przedmiot zainteresowań pracy socjalnej w celu przeciwdziałania ubóstwu i wykluczeniu społecznemu</w:t>
            </w:r>
          </w:p>
        </w:tc>
        <w:tc>
          <w:tcPr>
            <w:tcW w:w="1873" w:type="dxa"/>
            <w:tcMar/>
          </w:tcPr>
          <w:p w:rsidRPr="00FD2746" w:rsidR="00E255AD" w:rsidP="003D2835" w:rsidRDefault="00E255AD" w14:paraId="2A4E307F" wp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K_U03</w:t>
            </w:r>
          </w:p>
        </w:tc>
      </w:tr>
      <w:tr xmlns:wp14="http://schemas.microsoft.com/office/word/2010/wordml" w:rsidRPr="009C54AE" w:rsidR="00E255AD" w:rsidTr="5F0F0363" w14:paraId="695B50E5" wp14:textId="77777777">
        <w:tc>
          <w:tcPr>
            <w:tcW w:w="1701" w:type="dxa"/>
            <w:tcMar/>
          </w:tcPr>
          <w:p w:rsidRPr="00C74177" w:rsidR="00E255AD" w:rsidP="003D2835" w:rsidRDefault="00E255AD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C74177" w:rsidR="00E255AD" w:rsidP="5F0F0363" w:rsidRDefault="00E255AD" w14:paraId="1E7C1D9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>Stosuje naukowe podstawy analizy</w:t>
            </w:r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interpretacji</w:t>
            </w:r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ludzkich </w:t>
            </w:r>
            <w:proofErr w:type="spellStart"/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>zachowań</w:t>
            </w:r>
            <w:proofErr w:type="spellEnd"/>
            <w:r w:rsidRPr="5F0F0363" w:rsidR="00E255A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praktyce pracy socjalnej</w:t>
            </w:r>
          </w:p>
        </w:tc>
        <w:tc>
          <w:tcPr>
            <w:tcW w:w="1873" w:type="dxa"/>
            <w:tcMar/>
          </w:tcPr>
          <w:p w:rsidRPr="00FD2746" w:rsidR="00E255AD" w:rsidP="003D2835" w:rsidRDefault="00E255AD" w14:paraId="69B49A12" wp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K_K05</w:t>
            </w:r>
          </w:p>
        </w:tc>
      </w:tr>
    </w:tbl>
    <w:p xmlns:wp14="http://schemas.microsoft.com/office/word/2010/wordml" w:rsidRPr="009C54AE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5B09A053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B94D5A5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520"/>
      </w:tblGrid>
      <w:tr xmlns:wp14="http://schemas.microsoft.com/office/word/2010/wordml" w:rsidRPr="009C54AE" w:rsidR="0085747A" w:rsidTr="5F0F0363" w14:paraId="587EA2A8" wp14:textId="77777777">
        <w:tc>
          <w:tcPr>
            <w:tcW w:w="9520" w:type="dxa"/>
            <w:tcMar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1205C5" w:rsidTr="5F0F0363" w14:paraId="6865DBBC" wp14:textId="77777777">
        <w:tc>
          <w:tcPr>
            <w:tcW w:w="9520" w:type="dxa"/>
            <w:tcMar/>
          </w:tcPr>
          <w:p w:rsidRPr="00C74177" w:rsidR="001205C5" w:rsidP="5F0F0363" w:rsidRDefault="001205C5" w14:paraId="3B729F4E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>Rola badań społecznych w pracy socjalnej. Pojęcia paradygmatu, metody, techniki, narzędzia.</w:t>
            </w:r>
          </w:p>
        </w:tc>
      </w:tr>
      <w:tr xmlns:wp14="http://schemas.microsoft.com/office/word/2010/wordml" w:rsidRPr="009C54AE" w:rsidR="001205C5" w:rsidTr="5F0F0363" w14:paraId="78C7D184" wp14:textId="77777777">
        <w:tc>
          <w:tcPr>
            <w:tcW w:w="9520" w:type="dxa"/>
            <w:tcMar/>
          </w:tcPr>
          <w:p w:rsidRPr="00C74177" w:rsidR="001205C5" w:rsidP="5F0F0363" w:rsidRDefault="001205C5" w14:paraId="1BA79E8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 xml:space="preserve">Struktura procesu badawczego: konceptualizacja, </w:t>
            </w:r>
            <w:r w:rsidRPr="5F0F0363" w:rsidR="001205C5">
              <w:rPr>
                <w:rFonts w:ascii="Corbel" w:hAnsi="Corbel"/>
              </w:rPr>
              <w:t>operacjonalizacja</w:t>
            </w:r>
            <w:r w:rsidRPr="5F0F0363" w:rsidR="001205C5">
              <w:rPr>
                <w:rFonts w:ascii="Corbel" w:hAnsi="Corbel"/>
              </w:rPr>
              <w:t>, pomiar, analiza i interpretacja wyników</w:t>
            </w:r>
          </w:p>
        </w:tc>
      </w:tr>
      <w:tr xmlns:wp14="http://schemas.microsoft.com/office/word/2010/wordml" w:rsidRPr="009C54AE" w:rsidR="001205C5" w:rsidTr="5F0F0363" w14:paraId="0CC02DD4" wp14:textId="77777777">
        <w:tc>
          <w:tcPr>
            <w:tcW w:w="9520" w:type="dxa"/>
            <w:tcMar/>
          </w:tcPr>
          <w:p w:rsidRPr="00C74177" w:rsidR="001205C5" w:rsidP="5F0F0363" w:rsidRDefault="001205C5" w14:paraId="72982BA2" wp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 xml:space="preserve">Metody jakościowe i </w:t>
            </w:r>
            <w:proofErr w:type="gramStart"/>
            <w:r w:rsidRPr="5F0F0363" w:rsidR="001205C5">
              <w:rPr>
                <w:rFonts w:ascii="Corbel" w:hAnsi="Corbel"/>
              </w:rPr>
              <w:t xml:space="preserve">ilościowe </w:t>
            </w:r>
            <w:r w:rsidRPr="5F0F0363" w:rsidR="001205C5">
              <w:rPr>
                <w:rFonts w:ascii="Corbel" w:hAnsi="Corbel"/>
              </w:rPr>
              <w:t>.</w:t>
            </w:r>
            <w:proofErr w:type="gramEnd"/>
            <w:r w:rsidRPr="5F0F0363" w:rsidR="001205C5">
              <w:rPr>
                <w:rFonts w:ascii="Corbel" w:hAnsi="Corbel"/>
              </w:rPr>
              <w:t xml:space="preserve"> Porównanie, specyfika, możliwości stosowania i ograniczenia.</w:t>
            </w:r>
          </w:p>
        </w:tc>
      </w:tr>
      <w:tr xmlns:wp14="http://schemas.microsoft.com/office/word/2010/wordml" w:rsidRPr="009C54AE" w:rsidR="001205C5" w:rsidTr="5F0F0363" w14:paraId="51DEC370" wp14:textId="77777777">
        <w:tc>
          <w:tcPr>
            <w:tcW w:w="9520" w:type="dxa"/>
            <w:tcMar/>
          </w:tcPr>
          <w:p w:rsidRPr="00C74177" w:rsidR="001205C5" w:rsidP="5F0F0363" w:rsidRDefault="001205C5" w14:paraId="753040DC" wp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>Metody a techniki badawcze i narzędzia badawcze, źródła danych (pierwotne i wtórne), pytania badawcze a pytania w narzędziach badawczych</w:t>
            </w:r>
          </w:p>
        </w:tc>
      </w:tr>
      <w:tr xmlns:wp14="http://schemas.microsoft.com/office/word/2010/wordml" w:rsidRPr="009C54AE" w:rsidR="001205C5" w:rsidTr="5F0F0363" w14:paraId="2C6927C6" wp14:textId="77777777">
        <w:tc>
          <w:tcPr>
            <w:tcW w:w="9520" w:type="dxa"/>
            <w:tcMar/>
          </w:tcPr>
          <w:p w:rsidRPr="00C74177" w:rsidR="001205C5" w:rsidP="5F0F0363" w:rsidRDefault="001205C5" w14:paraId="34AD7CA4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>Problemy badawcze i hipotezy – warunki poprawności problemów i hipotez badawczych</w:t>
            </w:r>
          </w:p>
        </w:tc>
      </w:tr>
      <w:tr xmlns:wp14="http://schemas.microsoft.com/office/word/2010/wordml" w:rsidRPr="009C54AE" w:rsidR="001205C5" w:rsidTr="5F0F0363" w14:paraId="697B366B" wp14:textId="77777777">
        <w:tc>
          <w:tcPr>
            <w:tcW w:w="9520" w:type="dxa"/>
            <w:tcMar/>
          </w:tcPr>
          <w:p w:rsidRPr="00C74177" w:rsidR="001205C5" w:rsidP="5F0F0363" w:rsidRDefault="001205C5" w14:paraId="07C183E5" wp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>Pomiar. Trafność i rzetelność pomiaru.</w:t>
            </w:r>
          </w:p>
        </w:tc>
      </w:tr>
      <w:tr xmlns:wp14="http://schemas.microsoft.com/office/word/2010/wordml" w:rsidRPr="009C54AE" w:rsidR="001205C5" w:rsidTr="5F0F0363" w14:paraId="34A57C50" wp14:textId="77777777">
        <w:tc>
          <w:tcPr>
            <w:tcW w:w="9520" w:type="dxa"/>
            <w:tcMar/>
          </w:tcPr>
          <w:p w:rsidRPr="00C74177" w:rsidR="001205C5" w:rsidP="5F0F0363" w:rsidRDefault="001205C5" w14:paraId="573E1193" wp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>Poziomy pomiaru</w:t>
            </w:r>
          </w:p>
        </w:tc>
      </w:tr>
      <w:tr xmlns:wp14="http://schemas.microsoft.com/office/word/2010/wordml" w:rsidRPr="009C54AE" w:rsidR="001205C5" w:rsidTr="5F0F0363" w14:paraId="067C59EF" wp14:textId="77777777">
        <w:tc>
          <w:tcPr>
            <w:tcW w:w="9520" w:type="dxa"/>
            <w:tcMar/>
          </w:tcPr>
          <w:p w:rsidRPr="00C74177" w:rsidR="001205C5" w:rsidP="5F0F0363" w:rsidRDefault="001205C5" w14:paraId="214BC4BC" wp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>Dbanie o jakość: trafność, rzetelność, obiektywność</w:t>
            </w:r>
          </w:p>
        </w:tc>
      </w:tr>
      <w:tr xmlns:wp14="http://schemas.microsoft.com/office/word/2010/wordml" w:rsidRPr="009C54AE" w:rsidR="001205C5" w:rsidTr="5F0F0363" w14:paraId="37DEFF4D" wp14:textId="77777777">
        <w:tc>
          <w:tcPr>
            <w:tcW w:w="9520" w:type="dxa"/>
            <w:tcMar/>
          </w:tcPr>
          <w:p w:rsidR="001205C5" w:rsidP="5F0F0363" w:rsidRDefault="001205C5" w14:paraId="54302783" wp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>Dobór próby. Rodzaje prób stosowanych w badaniach społecznych.</w:t>
            </w:r>
          </w:p>
        </w:tc>
      </w:tr>
      <w:tr xmlns:wp14="http://schemas.microsoft.com/office/word/2010/wordml" w:rsidRPr="009C54AE" w:rsidR="001205C5" w:rsidTr="5F0F0363" w14:paraId="0DC6A33F" wp14:textId="77777777">
        <w:tc>
          <w:tcPr>
            <w:tcW w:w="9520" w:type="dxa"/>
            <w:tcMar/>
          </w:tcPr>
          <w:p w:rsidRPr="00C74177" w:rsidR="001205C5" w:rsidP="5F0F0363" w:rsidRDefault="001205C5" w14:paraId="324DF8C2" wp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 xml:space="preserve">Metody badań ilościowych. </w:t>
            </w:r>
            <w:r w:rsidRPr="5F0F0363" w:rsidR="001205C5">
              <w:rPr>
                <w:rFonts w:ascii="Corbel" w:hAnsi="Corbel"/>
              </w:rPr>
              <w:t xml:space="preserve">Budowa kwestionariusza. Rodzaje pytań kwestionariuszowych. </w:t>
            </w:r>
            <w:r w:rsidRPr="5F0F0363" w:rsidR="001205C5">
              <w:rPr>
                <w:rFonts w:ascii="Corbel" w:hAnsi="Corbel"/>
              </w:rPr>
              <w:t xml:space="preserve">Indeksy i skale. </w:t>
            </w:r>
            <w:r w:rsidRPr="5F0F0363" w:rsidR="001205C5">
              <w:rPr>
                <w:rFonts w:ascii="Corbel" w:hAnsi="Corbel"/>
              </w:rPr>
              <w:t xml:space="preserve">Błędy w formułowaniu pytań. </w:t>
            </w:r>
          </w:p>
        </w:tc>
      </w:tr>
      <w:tr xmlns:wp14="http://schemas.microsoft.com/office/word/2010/wordml" w:rsidRPr="009C54AE" w:rsidR="001205C5" w:rsidTr="5F0F0363" w14:paraId="49FE9F18" wp14:textId="77777777">
        <w:tc>
          <w:tcPr>
            <w:tcW w:w="9520" w:type="dxa"/>
            <w:tcMar/>
          </w:tcPr>
          <w:p w:rsidRPr="00C74177" w:rsidR="001205C5" w:rsidP="5F0F0363" w:rsidRDefault="001205C5" w14:paraId="48754E75" wp14:textId="77777777">
            <w:pPr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 xml:space="preserve">Metody </w:t>
            </w:r>
            <w:r w:rsidRPr="5F0F0363" w:rsidR="001205C5">
              <w:rPr>
                <w:rFonts w:ascii="Corbel" w:hAnsi="Corbel"/>
              </w:rPr>
              <w:t>badań jakościowych: obserwacja</w:t>
            </w:r>
            <w:r w:rsidRPr="5F0F0363" w:rsidR="001205C5">
              <w:rPr>
                <w:rFonts w:ascii="Corbel" w:hAnsi="Corbel"/>
              </w:rPr>
              <w:t xml:space="preserve">, wywiad, zogniskowany wywiad grupowy, </w:t>
            </w:r>
            <w:r w:rsidRPr="5F0F0363" w:rsidR="001205C5">
              <w:rPr>
                <w:rFonts w:ascii="Corbel" w:hAnsi="Corbel"/>
              </w:rPr>
              <w:t>analiza treści.</w:t>
            </w:r>
          </w:p>
        </w:tc>
      </w:tr>
      <w:tr xmlns:wp14="http://schemas.microsoft.com/office/word/2010/wordml" w:rsidRPr="009C54AE" w:rsidR="001205C5" w:rsidTr="5F0F0363" w14:paraId="249A291C" wp14:textId="77777777">
        <w:tc>
          <w:tcPr>
            <w:tcW w:w="9520" w:type="dxa"/>
            <w:tcMar/>
          </w:tcPr>
          <w:p w:rsidRPr="00C74177" w:rsidR="001205C5" w:rsidP="5F0F0363" w:rsidRDefault="001205C5" w14:paraId="4456B1EF" wp14:textId="77777777">
            <w:pPr>
              <w:jc w:val="both"/>
              <w:rPr>
                <w:rFonts w:ascii="Corbel" w:hAnsi="Corbel"/>
              </w:rPr>
            </w:pPr>
            <w:proofErr w:type="spellStart"/>
            <w:r w:rsidRPr="5F0F0363" w:rsidR="001205C5">
              <w:rPr>
                <w:rFonts w:ascii="Corbel" w:hAnsi="Corbel"/>
              </w:rPr>
              <w:t>Fieldwork</w:t>
            </w:r>
            <w:proofErr w:type="spellEnd"/>
          </w:p>
        </w:tc>
      </w:tr>
      <w:tr xmlns:wp14="http://schemas.microsoft.com/office/word/2010/wordml" w:rsidRPr="009C54AE" w:rsidR="001205C5" w:rsidTr="5F0F0363" w14:paraId="298219C4" wp14:textId="77777777">
        <w:tc>
          <w:tcPr>
            <w:tcW w:w="9520" w:type="dxa"/>
            <w:tcMar/>
          </w:tcPr>
          <w:p w:rsidRPr="00C74177" w:rsidR="001205C5" w:rsidP="5F0F0363" w:rsidRDefault="001205C5" w14:paraId="67B7975A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5F0F0363" w:rsidR="001205C5">
              <w:rPr>
                <w:rFonts w:ascii="Corbel" w:hAnsi="Corbel"/>
              </w:rPr>
              <w:t>Triangulacja metodologiczna: triangulacja metod badawczych, triangulacja źródeł danych, triangulacja perspektyw badawczych</w:t>
            </w:r>
          </w:p>
        </w:tc>
      </w:tr>
    </w:tbl>
    <w:p xmlns:wp14="http://schemas.microsoft.com/office/word/2010/wordml" w:rsidRPr="009C54AE" w:rsidR="0085747A" w:rsidP="009C54AE" w:rsidRDefault="0085747A" w14:paraId="3DEEC66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3656B9AB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39"/>
      </w:tblGrid>
      <w:tr xmlns:wp14="http://schemas.microsoft.com/office/word/2010/wordml" w:rsidRPr="009C54AE" w:rsidR="0085747A" w:rsidTr="5F0F0363" w14:paraId="55225495" wp14:textId="77777777">
        <w:tc>
          <w:tcPr>
            <w:tcW w:w="9639" w:type="dxa"/>
            <w:tcMar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E255AD" w:rsidTr="5F0F0363" w14:paraId="7E82DDF0" wp14:textId="77777777">
        <w:tc>
          <w:tcPr>
            <w:tcW w:w="9639" w:type="dxa"/>
            <w:tcMar/>
          </w:tcPr>
          <w:p w:rsidRPr="001205C5" w:rsidR="00E255AD" w:rsidP="5F0F0363" w:rsidRDefault="00E255AD" w14:paraId="00A12466" wp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  <w:t xml:space="preserve">Podstawowe informacje z zakresu badań społecznych </w:t>
            </w:r>
          </w:p>
          <w:p w:rsidRPr="001205C5" w:rsidR="00E255AD" w:rsidP="5F0F0363" w:rsidRDefault="00E255AD" w14:paraId="692DF5F8" wp14:textId="7777777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Przedmiot badań społecznych, </w:t>
            </w:r>
          </w:p>
          <w:p w:rsidRPr="001205C5" w:rsidR="00E255AD" w:rsidP="5F0F0363" w:rsidRDefault="00E255AD" w14:paraId="5630BFDB" wp14:textId="7777777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Cele badań społecznych (badania eksploracyjne, opisowe, </w:t>
            </w:r>
            <w:proofErr w:type="spellStart"/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eksplanacyjne</w:t>
            </w:r>
            <w:proofErr w:type="spellEnd"/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) </w:t>
            </w:r>
          </w:p>
          <w:p w:rsidRPr="001205C5" w:rsidR="00E255AD" w:rsidP="5F0F0363" w:rsidRDefault="00E255AD" w14:paraId="25650D9F" wp14:textId="7777777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Rodzaje metod i technik badań społecznych (np. obserwacja, wywiady, analiza dokumentów, monografia, eksperyment)</w:t>
            </w:r>
          </w:p>
        </w:tc>
      </w:tr>
      <w:tr xmlns:wp14="http://schemas.microsoft.com/office/word/2010/wordml" w:rsidRPr="009C54AE" w:rsidR="00E255AD" w:rsidTr="5F0F0363" w14:paraId="1F64A1E6" wp14:textId="77777777">
        <w:tc>
          <w:tcPr>
            <w:tcW w:w="9639" w:type="dxa"/>
            <w:tcMar/>
          </w:tcPr>
          <w:p w:rsidRPr="001205C5" w:rsidR="00E255AD" w:rsidP="5F0F0363" w:rsidRDefault="00E255AD" w14:paraId="3213EFDE" wp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  <w:t>Wybrane etapy procesu badawczego</w:t>
            </w:r>
          </w:p>
          <w:p w:rsidRPr="001205C5" w:rsidR="00E255AD" w:rsidP="5F0F0363" w:rsidRDefault="00E255AD" w14:paraId="166E72BA" wp14:textId="77777777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Problem badawczy i cel badania, </w:t>
            </w:r>
          </w:p>
          <w:p w:rsidRPr="001205C5" w:rsidR="00E255AD" w:rsidP="5F0F0363" w:rsidRDefault="00E255AD" w14:paraId="61F84B80" wp14:textId="77777777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Eksplikacja problematyki badawczej, hipotezy,</w:t>
            </w:r>
          </w:p>
          <w:p w:rsidRPr="001205C5" w:rsidR="00E255AD" w:rsidP="5F0F0363" w:rsidRDefault="00E255AD" w14:paraId="4A8D8056" wp14:textId="77777777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Operacjonalizacja problematyki badawczej, Wybór</w:t>
            </w:r>
          </w:p>
          <w:p w:rsidRPr="001205C5" w:rsidR="00E255AD" w:rsidP="5F0F0363" w:rsidRDefault="00E255AD" w14:paraId="3566DAA2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zbiorowości do badania, zmienne i wskaźniki, wybór metod i technik, techniki analizy wyników badań, </w:t>
            </w:r>
          </w:p>
        </w:tc>
      </w:tr>
      <w:tr xmlns:wp14="http://schemas.microsoft.com/office/word/2010/wordml" w:rsidRPr="009C54AE" w:rsidR="00E255AD" w:rsidTr="5F0F0363" w14:paraId="53DBFDFF" wp14:textId="77777777">
        <w:tc>
          <w:tcPr>
            <w:tcW w:w="9639" w:type="dxa"/>
            <w:tcMar/>
          </w:tcPr>
          <w:p w:rsidRPr="001205C5" w:rsidR="00E255AD" w:rsidP="5F0F0363" w:rsidRDefault="00E255AD" w14:paraId="41F25F48" wp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  <w:t>Kwestionariusz ankiety i wywiadu – budowa narzędzia</w:t>
            </w:r>
          </w:p>
          <w:p w:rsidRPr="001205C5" w:rsidR="00E255AD" w:rsidP="5F0F0363" w:rsidRDefault="00E255AD" w14:paraId="5C289587" wp14:textId="77777777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Kwestionariusz ankiety i wywiadu – podobieństwa i różnice</w:t>
            </w:r>
          </w:p>
          <w:p w:rsidRPr="001205C5" w:rsidR="00E255AD" w:rsidP="5F0F0363" w:rsidRDefault="00E255AD" w14:paraId="18721A91" wp14:textId="77777777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Elementy budowy kwestionariuszy: część formalno-ewidencyjna, pytania kwestionariuszowe, Zakończenie</w:t>
            </w:r>
          </w:p>
          <w:p w:rsidRPr="001205C5" w:rsidR="00E255AD" w:rsidP="5F0F0363" w:rsidRDefault="00E255AD" w14:paraId="04852CB6" wp14:textId="77777777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Materiały pomocnicze przy kwestionariuszach</w:t>
            </w:r>
          </w:p>
          <w:p w:rsidRPr="001205C5" w:rsidR="00E255AD" w:rsidP="5F0F0363" w:rsidRDefault="00E255AD" w14:paraId="1F00DEDB" wp14:textId="77777777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Różne techniki badań ilościowych: PAPI, CAPI, CATI, CAWI</w:t>
            </w:r>
          </w:p>
        </w:tc>
      </w:tr>
      <w:tr xmlns:wp14="http://schemas.microsoft.com/office/word/2010/wordml" w:rsidRPr="009C54AE" w:rsidR="00E255AD" w:rsidTr="5F0F0363" w14:paraId="4CD1E961" wp14:textId="77777777">
        <w:tc>
          <w:tcPr>
            <w:tcW w:w="9639" w:type="dxa"/>
            <w:tcMar/>
          </w:tcPr>
          <w:p w:rsidRPr="001205C5" w:rsidR="00E255AD" w:rsidP="5F0F0363" w:rsidRDefault="00E255AD" w14:paraId="549628F7" wp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  <w:t>Pytania kwestionariuszowe:</w:t>
            </w:r>
          </w:p>
          <w:p w:rsidRPr="001205C5" w:rsidR="00E255AD" w:rsidP="5F0F0363" w:rsidRDefault="00E255AD" w14:paraId="71D1C526" wp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Podział pytań ze względu na cel</w:t>
            </w:r>
          </w:p>
          <w:p w:rsidRPr="001205C5" w:rsidR="00E255AD" w:rsidP="5F0F0363" w:rsidRDefault="00E255AD" w14:paraId="32A3DE98" wp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Podział pytań ze względu na ich budowę</w:t>
            </w:r>
          </w:p>
          <w:p w:rsidRPr="001205C5" w:rsidR="00E255AD" w:rsidP="5F0F0363" w:rsidRDefault="00E255AD" w14:paraId="328A6CC9" wp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Pytania otwarte a zamknięte – wady i zalety, </w:t>
            </w:r>
          </w:p>
          <w:p w:rsidRPr="001205C5" w:rsidR="00E255AD" w:rsidP="5F0F0363" w:rsidRDefault="00E255AD" w14:paraId="659ED288" wp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Pytania w formie </w:t>
            </w:r>
            <w:proofErr w:type="spellStart"/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altertantyw</w:t>
            </w:r>
            <w:proofErr w:type="spellEnd"/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 a pytania </w:t>
            </w:r>
            <w:proofErr w:type="spellStart"/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wieloalternatywne</w:t>
            </w:r>
            <w:proofErr w:type="spellEnd"/>
          </w:p>
          <w:p w:rsidRPr="001205C5" w:rsidR="00E255AD" w:rsidP="5F0F0363" w:rsidRDefault="00E255AD" w14:paraId="54A460A8" wp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Pytania ze skalami i </w:t>
            </w:r>
            <w:proofErr w:type="spellStart"/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rangowaniem</w:t>
            </w:r>
            <w:proofErr w:type="spellEnd"/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, </w:t>
            </w:r>
          </w:p>
          <w:p w:rsidRPr="001205C5" w:rsidR="00E255AD" w:rsidP="5F0F0363" w:rsidRDefault="00E255AD" w14:paraId="10C239C9" wp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Pytania filtrujące i projekcyjne </w:t>
            </w:r>
          </w:p>
          <w:p w:rsidRPr="001205C5" w:rsidR="00E255AD" w:rsidP="5F0F0363" w:rsidRDefault="00E255AD" w14:paraId="144C6FFE" wp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lastRenderedPageBreak/>
              <w:t xml:space="preserve">Roszczenie zupełności w pytaniach </w:t>
            </w:r>
          </w:p>
          <w:p w:rsidRPr="001205C5" w:rsidR="00E255AD" w:rsidP="5F0F0363" w:rsidRDefault="00E255AD" w14:paraId="34564D5C" wp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Kafeteria odpowiedzi </w:t>
            </w:r>
          </w:p>
        </w:tc>
      </w:tr>
      <w:tr xmlns:wp14="http://schemas.microsoft.com/office/word/2010/wordml" w:rsidRPr="009C54AE" w:rsidR="00E255AD" w:rsidTr="5F0F0363" w14:paraId="01B0C40A" wp14:textId="77777777">
        <w:tc>
          <w:tcPr>
            <w:tcW w:w="9639" w:type="dxa"/>
            <w:tcMar/>
          </w:tcPr>
          <w:p w:rsidRPr="001205C5" w:rsidR="00E255AD" w:rsidP="5F0F0363" w:rsidRDefault="00E255AD" w14:paraId="2181BD2E" wp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  <w:lastRenderedPageBreak/>
              <w:t>Główne błędy w formułowaniu pytań kwestionariuszowych</w:t>
            </w:r>
          </w:p>
          <w:p w:rsidRPr="001205C5" w:rsidR="00E255AD" w:rsidP="5F0F0363" w:rsidRDefault="00E255AD" w14:paraId="6585C6F0" wp14:textId="77777777">
            <w:pPr>
              <w:shd w:val="clear" w:color="auto" w:fill="FFFFFF" w:themeFill="background1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Błąd multiplikacji, pytania sugerujące, brak pytań filtrujących, błąd fałszywego założenia znawstwa, złe skalowanie, itp. </w:t>
            </w:r>
          </w:p>
        </w:tc>
      </w:tr>
      <w:tr xmlns:wp14="http://schemas.microsoft.com/office/word/2010/wordml" w:rsidRPr="009C54AE" w:rsidR="00E255AD" w:rsidTr="5F0F0363" w14:paraId="5528E2C7" wp14:textId="77777777">
        <w:tc>
          <w:tcPr>
            <w:tcW w:w="9639" w:type="dxa"/>
            <w:tcMar/>
          </w:tcPr>
          <w:p w:rsidRPr="001205C5" w:rsidR="00E255AD" w:rsidP="5F0F0363" w:rsidRDefault="00E255AD" w14:paraId="7B61362B" wp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  <w:t>Wybrane techniki badań jakościowych</w:t>
            </w:r>
          </w:p>
          <w:p w:rsidRPr="001205C5" w:rsidR="00E255AD" w:rsidP="5F0F0363" w:rsidRDefault="00E255AD" w14:paraId="6F910C3B" wp14:textId="77777777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Metody ilościowe a jakościowe</w:t>
            </w:r>
          </w:p>
          <w:p w:rsidRPr="001205C5" w:rsidR="00E255AD" w:rsidP="5F0F0363" w:rsidRDefault="00E255AD" w14:paraId="5E278660" wp14:textId="77777777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 Zogniskowany wywiad grupowy – zalety, wady, zasady stosowania, etapy badania techniką FGI, scenariusz jako narzędzie badań fokusowych, grupa fokusowa, rola moderatora</w:t>
            </w:r>
          </w:p>
          <w:p w:rsidRPr="001205C5" w:rsidR="00E255AD" w:rsidP="5F0F0363" w:rsidRDefault="00E255AD" w14:paraId="676DF3B1" wp14:textId="77777777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>Indywidualny wywiad pogłębiony - zalety, wady, zasady stosowania, scenariusz indywidualnego wywiadu grupowego</w:t>
            </w:r>
          </w:p>
          <w:p w:rsidRPr="001205C5" w:rsidR="00E255AD" w:rsidP="5F0F0363" w:rsidRDefault="00E255AD" w14:paraId="07BB3FBF" wp14:textId="77777777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</w:pPr>
            <w:r w:rsidRPr="5F0F0363" w:rsidR="00E255AD">
              <w:rPr>
                <w:rFonts w:ascii="Corbel" w:hAnsi="Corbel"/>
                <w:w w:val="103"/>
                <w:sz w:val="24"/>
                <w:szCs w:val="24"/>
              </w:rPr>
              <w:t xml:space="preserve">Transkrypcja materiału badawczego </w:t>
            </w:r>
          </w:p>
        </w:tc>
      </w:tr>
      <w:tr xmlns:wp14="http://schemas.microsoft.com/office/word/2010/wordml" w:rsidRPr="009C54AE" w:rsidR="00E255AD" w:rsidTr="5F0F0363" w14:paraId="41B0417D" wp14:textId="77777777">
        <w:tc>
          <w:tcPr>
            <w:tcW w:w="9639" w:type="dxa"/>
            <w:tcMar/>
          </w:tcPr>
          <w:p w:rsidRPr="00C74177" w:rsidR="00E255AD" w:rsidP="5F0F0363" w:rsidRDefault="00E255AD" w14:paraId="79FDBA50" wp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 w:val="1"/>
                <w:bCs w:val="1"/>
                <w:w w:val="103"/>
              </w:rPr>
            </w:pPr>
            <w:r w:rsidRPr="5F0F0363" w:rsidR="00E255AD"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  <w:t>Wspólna analiza przygotowanych przez studentów</w:t>
            </w:r>
            <w:r w:rsidRPr="5F0F0363" w:rsidR="00E255AD"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Pr="5F0F0363" w:rsidR="00E255AD">
              <w:rPr>
                <w:rFonts w:ascii="Corbel" w:hAnsi="Corbel"/>
                <w:b w:val="1"/>
                <w:bCs w:val="1"/>
                <w:w w:val="103"/>
                <w:sz w:val="24"/>
                <w:szCs w:val="24"/>
              </w:rPr>
              <w:t>narzędzi badawczych</w:t>
            </w:r>
          </w:p>
        </w:tc>
      </w:tr>
    </w:tbl>
    <w:p xmlns:wp14="http://schemas.microsoft.com/office/word/2010/wordml" w:rsidRPr="009C54AE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163B82D2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xmlns:wp14="http://schemas.microsoft.com/office/word/2010/wordml" w:rsidRPr="009C54AE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205C5" w:rsidR="00E960BB" w:rsidP="009C54AE" w:rsidRDefault="00322CCF" w14:paraId="0A294C3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205C5">
        <w:rPr>
          <w:rFonts w:ascii="Corbel" w:hAnsi="Corbel"/>
          <w:b w:val="0"/>
          <w:i/>
          <w:smallCaps w:val="0"/>
          <w:szCs w:val="24"/>
        </w:rPr>
        <w:t>Wykład: wykład z prezentacją multimedialną</w:t>
      </w:r>
      <w:r w:rsidRPr="001205C5" w:rsidR="00B31C79">
        <w:rPr>
          <w:rFonts w:ascii="Corbel" w:hAnsi="Corbel"/>
          <w:b w:val="0"/>
          <w:i/>
          <w:smallCaps w:val="0"/>
          <w:szCs w:val="24"/>
        </w:rPr>
        <w:t>, metody kształcenia na odległość</w:t>
      </w:r>
    </w:p>
    <w:p xmlns:wp14="http://schemas.microsoft.com/office/word/2010/wordml" w:rsidRPr="001205C5" w:rsidR="00322CCF" w:rsidP="009C54AE" w:rsidRDefault="00322CCF" w14:paraId="478CD05A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205C5">
        <w:rPr>
          <w:rFonts w:ascii="Corbel" w:hAnsi="Corbel"/>
          <w:b w:val="0"/>
          <w:i/>
          <w:smallCaps w:val="0"/>
          <w:szCs w:val="24"/>
        </w:rPr>
        <w:t>Ćwiczenia: analiza tekstów z dyskusją, projekt badawczy, praca w grupach</w:t>
      </w:r>
    </w:p>
    <w:p xmlns:wp14="http://schemas.microsoft.com/office/word/2010/wordml" w:rsidR="00E960BB" w:rsidP="009C54AE" w:rsidRDefault="00E960BB" w14:paraId="5312826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62486C0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77FB186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xmlns:wp14="http://schemas.microsoft.com/office/word/2010/wordml" w:rsidRPr="009C54AE" w:rsidR="00923D7D" w:rsidP="009C54AE" w:rsidRDefault="00923D7D" w14:paraId="4101652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985"/>
        <w:gridCol w:w="5528"/>
        <w:gridCol w:w="2126"/>
      </w:tblGrid>
      <w:tr xmlns:wp14="http://schemas.microsoft.com/office/word/2010/wordml" w:rsidRPr="009C54AE" w:rsidR="0085747A" w:rsidTr="00C05F44" w14:paraId="5C3740EA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A84C85" w14:paraId="3AC158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C05F44" w14:paraId="02770DC5" wp14:textId="77777777">
        <w:tc>
          <w:tcPr>
            <w:tcW w:w="1985" w:type="dxa"/>
          </w:tcPr>
          <w:p w:rsidRPr="009C54AE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322CCF" w:rsidRDefault="00322CCF" w14:paraId="2FAECFF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322CCF" w14:paraId="7F659B1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xmlns:wp14="http://schemas.microsoft.com/office/word/2010/wordml" w:rsidRPr="009C54AE" w:rsidR="0085747A" w:rsidTr="00C05F44" w14:paraId="54268BC5" wp14:textId="77777777">
        <w:tc>
          <w:tcPr>
            <w:tcW w:w="1985" w:type="dxa"/>
          </w:tcPr>
          <w:p w:rsidRPr="009C54AE" w:rsidR="0085747A" w:rsidP="009C54AE" w:rsidRDefault="0085747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322CCF" w14:paraId="1A77F99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322CCF" w14:paraId="3A615B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xmlns:wp14="http://schemas.microsoft.com/office/word/2010/wordml" w:rsidRPr="009C54AE" w:rsidR="00E255AD" w:rsidTr="00C05F44" w14:paraId="3B0A510F" wp14:textId="77777777">
        <w:tc>
          <w:tcPr>
            <w:tcW w:w="1985" w:type="dxa"/>
          </w:tcPr>
          <w:p w:rsidRPr="009C54AE" w:rsidR="00E255AD" w:rsidP="009C54AE" w:rsidRDefault="00E255AD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E255AD" w:rsidP="00322CCF" w:rsidRDefault="00322CCF" w14:paraId="7D2D79E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Pr="009C54AE" w:rsidR="00E255AD" w:rsidP="009C54AE" w:rsidRDefault="00322CCF" w14:paraId="519FBBA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9C54AE" w:rsidR="00E255AD" w:rsidTr="00C05F44" w14:paraId="273E7731" wp14:textId="77777777">
        <w:tc>
          <w:tcPr>
            <w:tcW w:w="1985" w:type="dxa"/>
          </w:tcPr>
          <w:p w:rsidRPr="009C54AE" w:rsidR="00E255AD" w:rsidP="009C54AE" w:rsidRDefault="00E255AD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E255AD" w:rsidP="009C54AE" w:rsidRDefault="00322CCF" w14:paraId="0D54ADC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Pr="009C54AE" w:rsidR="00E255AD" w:rsidP="009C54AE" w:rsidRDefault="00E255AD" w14:paraId="58F08A7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9C54AE" w:rsidR="00E255AD" w:rsidTr="00C05F44" w14:paraId="4F7525C1" wp14:textId="77777777">
        <w:tc>
          <w:tcPr>
            <w:tcW w:w="1985" w:type="dxa"/>
          </w:tcPr>
          <w:p w:rsidRPr="009C54AE" w:rsidR="00E255AD" w:rsidP="009C54AE" w:rsidRDefault="00E255AD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E255AD" w:rsidP="009C54AE" w:rsidRDefault="00322CCF" w14:paraId="3C7F62F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Pr="009C54AE" w:rsidR="00E255AD" w:rsidP="009C54AE" w:rsidRDefault="00E255AD" w14:paraId="1CE7027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xmlns:wp14="http://schemas.microsoft.com/office/word/2010/wordml" w:rsidRPr="009C54AE" w:rsidR="00923D7D" w:rsidP="009C54AE" w:rsidRDefault="00923D7D" w14:paraId="1299C43A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55156C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xmlns:wp14="http://schemas.microsoft.com/office/word/2010/wordml" w:rsidRPr="009C54AE" w:rsidR="00923D7D" w:rsidP="009C54AE" w:rsidRDefault="00923D7D" w14:paraId="4DDBEF00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9670"/>
      </w:tblGrid>
      <w:tr xmlns:wp14="http://schemas.microsoft.com/office/word/2010/wordml" w:rsidRPr="009C54AE" w:rsidR="0085747A" w:rsidTr="00923D7D" w14:paraId="30B6E3B4" wp14:textId="77777777">
        <w:tc>
          <w:tcPr>
            <w:tcW w:w="9670" w:type="dxa"/>
          </w:tcPr>
          <w:p w:rsidRPr="009C54AE" w:rsidR="0085747A" w:rsidP="009C54AE" w:rsidRDefault="00322CCF" w14:paraId="4820D4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ustny</w:t>
            </w:r>
          </w:p>
          <w:p w:rsidRPr="009C54AE" w:rsidR="00923D7D" w:rsidP="009C54AE" w:rsidRDefault="00322CCF" w14:paraId="33CE5FF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zaliczenie z oceną (ustalenie oceny zaliczeniowej na podstawie ocen cząstkowych z: kolokwium, przygotowania narzędzia badawczego oraz przygotowania do zajęć i aktywności na za zajęciach).</w:t>
            </w:r>
          </w:p>
          <w:p w:rsidRPr="009C54AE" w:rsidR="0085747A" w:rsidP="009C54AE" w:rsidRDefault="0085747A" w14:paraId="3461D7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962"/>
        <w:gridCol w:w="4677"/>
      </w:tblGrid>
      <w:tr xmlns:wp14="http://schemas.microsoft.com/office/word/2010/wordml" w:rsidRPr="009C54AE" w:rsidR="0085747A" w:rsidTr="003E1941" w14:paraId="3808A828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27268D1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E21A8B" w:rsidR="0085747A" w:rsidTr="00923D7D" w14:paraId="44F2BD93" wp14:textId="77777777">
        <w:tc>
          <w:tcPr>
            <w:tcW w:w="4962" w:type="dxa"/>
          </w:tcPr>
          <w:p w:rsidRPr="00E21A8B" w:rsidR="0085747A" w:rsidP="009C1331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A8B">
              <w:rPr>
                <w:rFonts w:ascii="Corbel" w:hAnsi="Corbel"/>
                <w:sz w:val="24"/>
                <w:szCs w:val="24"/>
              </w:rPr>
              <w:t>G</w:t>
            </w:r>
            <w:r w:rsidRPr="00E21A8B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21A8B">
              <w:rPr>
                <w:rFonts w:ascii="Corbel" w:hAnsi="Corbel"/>
                <w:sz w:val="24"/>
                <w:szCs w:val="24"/>
              </w:rPr>
              <w:t>kontaktowe</w:t>
            </w:r>
            <w:r w:rsidRPr="00E21A8B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21A8B">
              <w:rPr>
                <w:rFonts w:ascii="Corbel" w:hAnsi="Corbel"/>
                <w:sz w:val="24"/>
                <w:szCs w:val="24"/>
              </w:rPr>
              <w:t>ynikające</w:t>
            </w:r>
            <w:r w:rsidRPr="00E21A8B" w:rsidR="00E21A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21A8B" w:rsidR="0085747A">
              <w:rPr>
                <w:rFonts w:ascii="Corbel" w:hAnsi="Corbel"/>
                <w:sz w:val="24"/>
              </w:rPr>
              <w:t>z</w:t>
            </w:r>
            <w:r w:rsidRPr="00E21A8B" w:rsidR="009C1331">
              <w:rPr>
                <w:rFonts w:ascii="Corbel" w:hAnsi="Corbel"/>
                <w:sz w:val="24"/>
              </w:rPr>
              <w:t> </w:t>
            </w:r>
            <w:r w:rsidRPr="00E21A8B" w:rsidR="0045729E">
              <w:rPr>
                <w:rFonts w:ascii="Corbel" w:hAnsi="Corbel"/>
                <w:sz w:val="24"/>
              </w:rPr>
              <w:t>harmonogramu</w:t>
            </w:r>
            <w:r w:rsidRPr="00E21A8B" w:rsidR="00E21A8B">
              <w:rPr>
                <w:rFonts w:ascii="Corbel" w:hAnsi="Corbel"/>
                <w:sz w:val="24"/>
              </w:rPr>
              <w:t xml:space="preserve"> </w:t>
            </w:r>
            <w:r w:rsidRPr="00E21A8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E21A8B" w:rsidR="0085747A" w:rsidP="009C54AE" w:rsidRDefault="00322CCF" w14:paraId="43FBD11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A8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xmlns:wp14="http://schemas.microsoft.com/office/word/2010/wordml" w:rsidRPr="009C54AE" w:rsidR="00C61DC5" w:rsidTr="00923D7D" w14:paraId="50730864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322CCF" w14:paraId="5FCD5EC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C61DC5" w:rsidTr="00923D7D" w14:paraId="3DCFBAA8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322CCF" w14:paraId="174B12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9C54AE" w:rsidR="0085747A" w:rsidTr="00923D7D" w14:paraId="08D91F33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322CCF" w14:paraId="352E6F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xmlns:wp14="http://schemas.microsoft.com/office/word/2010/wordml" w:rsidRPr="009C54AE" w:rsidR="0085747A" w:rsidTr="00923D7D" w14:paraId="6B7A9073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322CCF" w14:paraId="279935F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544"/>
        <w:gridCol w:w="3969"/>
      </w:tblGrid>
      <w:tr xmlns:wp14="http://schemas.microsoft.com/office/word/2010/wordml" w:rsidRPr="009C54AE" w:rsidR="00E21A8B" w:rsidTr="1B89ADFF" w14:paraId="0E8E8FC4" wp14:textId="77777777">
        <w:trPr>
          <w:trHeight w:val="397"/>
        </w:trPr>
        <w:tc>
          <w:tcPr>
            <w:tcW w:w="3544" w:type="dxa"/>
            <w:tcMar/>
          </w:tcPr>
          <w:p w:rsidRPr="009C54AE" w:rsidR="00E21A8B" w:rsidP="00E21A8B" w:rsidRDefault="00E21A8B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E21A8B" w:rsidP="1B89ADFF" w:rsidRDefault="00E21A8B" w14:paraId="5AA2FE90" wp14:textId="77777777">
            <w:pPr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</w:pPr>
            <w:r w:rsidRPr="1B89ADFF" w:rsidR="00E21A8B">
              <w:rPr>
                <w:rFonts w:ascii="Corbel" w:hAnsi="Corbel" w:eastAsia="Corbel" w:cs="Corbel"/>
                <w:sz w:val="24"/>
                <w:szCs w:val="24"/>
              </w:rPr>
              <w:t>NIE DOTYCZY</w:t>
            </w:r>
          </w:p>
        </w:tc>
      </w:tr>
      <w:tr xmlns:wp14="http://schemas.microsoft.com/office/word/2010/wordml" w:rsidRPr="009C54AE" w:rsidR="00E21A8B" w:rsidTr="1B89ADFF" w14:paraId="605F859D" wp14:textId="77777777">
        <w:trPr>
          <w:trHeight w:val="397"/>
        </w:trPr>
        <w:tc>
          <w:tcPr>
            <w:tcW w:w="3544" w:type="dxa"/>
            <w:tcMar/>
          </w:tcPr>
          <w:p w:rsidRPr="009C54AE" w:rsidR="00E21A8B" w:rsidP="00E21A8B" w:rsidRDefault="00E21A8B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E21A8B" w:rsidP="1B89ADFF" w:rsidRDefault="00E21A8B" w14:paraId="37524492" wp14:textId="77777777">
            <w:pPr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</w:pPr>
            <w:r w:rsidRPr="1B89ADFF" w:rsidR="00E21A8B">
              <w:rPr>
                <w:rFonts w:ascii="Corbel" w:hAnsi="Corbel" w:eastAsia="Corbel" w:cs="Corbel"/>
                <w:sz w:val="24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34CE0A4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BDB76A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xmlns:wp14="http://schemas.microsoft.com/office/word/2010/wordml" w:rsidRPr="009C54AE" w:rsidR="00675843" w:rsidP="009C54AE" w:rsidRDefault="00675843" w14:paraId="62EBF3C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513"/>
      </w:tblGrid>
      <w:tr xmlns:wp14="http://schemas.microsoft.com/office/word/2010/wordml" w:rsidRPr="009C54AE" w:rsidR="0085747A" w:rsidTr="5862CB77" w14:paraId="7C8DBE8A" wp14:textId="77777777">
        <w:trPr>
          <w:trHeight w:val="397"/>
        </w:trPr>
        <w:tc>
          <w:tcPr>
            <w:tcW w:w="7513" w:type="dxa"/>
            <w:tcMar/>
          </w:tcPr>
          <w:p w:rsidR="0085747A" w:rsidP="1B89ADFF" w:rsidRDefault="0085747A" w14:paraId="729C969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B89ADFF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Pr="00C74177" w:rsidR="001205C5" w:rsidP="1B89ADFF" w:rsidRDefault="001205C5" w14:paraId="628FA5A2" wp14:textId="77777777">
            <w:pPr>
              <w:pStyle w:val="Punktygwne"/>
              <w:spacing w:before="0" w:after="0"/>
              <w:jc w:val="both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Babbie</w:t>
            </w:r>
            <w:proofErr w:type="spellEnd"/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E. (2019).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Podstawy badań społecznych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Warszawa: Wydawnictwo Naukowe PWN.</w:t>
            </w:r>
          </w:p>
          <w:p w:rsidRPr="00C74177" w:rsidR="001205C5" w:rsidP="1B89ADFF" w:rsidRDefault="001205C5" w14:paraId="30D52F7C" wp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proofErr w:type="spellStart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Barbour</w:t>
            </w:r>
            <w:proofErr w:type="spellEnd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R.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(2011).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Badania fokusowe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. Warszawa: Wydawnictwo Naukowe PWN.</w:t>
            </w:r>
          </w:p>
          <w:p w:rsidRPr="00C74177" w:rsidR="001205C5" w:rsidP="1B89ADFF" w:rsidRDefault="001205C5" w14:paraId="2C095AFE" wp14:textId="7777777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proofErr w:type="spellStart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Charmaz</w:t>
            </w:r>
            <w:proofErr w:type="spellEnd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K. (2013).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Teoria ugruntowana: praktyczny przewodnik po analizie jakościowej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. Warszawa: Wydawnictwo Naukowe PWN.</w:t>
            </w:r>
          </w:p>
          <w:p w:rsidRPr="009C54AE" w:rsidR="00C94FD1" w:rsidP="1B89ADFF" w:rsidRDefault="001205C5" w14:paraId="22043B94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Nowak </w:t>
            </w:r>
            <w:proofErr w:type="gramStart"/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S.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proofErr w:type="gramEnd"/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2010)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Metodologia badań społecznych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Warszawa: Wydawnictwo Naukowe PWN.</w:t>
            </w:r>
          </w:p>
        </w:tc>
      </w:tr>
      <w:tr xmlns:wp14="http://schemas.microsoft.com/office/word/2010/wordml" w:rsidRPr="009C54AE" w:rsidR="0085747A" w:rsidTr="5862CB77" w14:paraId="52C9CC1E" wp14:textId="77777777">
        <w:trPr>
          <w:trHeight w:val="397"/>
        </w:trPr>
        <w:tc>
          <w:tcPr>
            <w:tcW w:w="7513" w:type="dxa"/>
            <w:tcMar/>
          </w:tcPr>
          <w:p w:rsidR="0085747A" w:rsidP="1B89ADFF" w:rsidRDefault="0085747A" w14:paraId="1616B1D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B89ADFF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063BD1" w:rsidR="001205C5" w:rsidP="1B89ADFF" w:rsidRDefault="001205C5" w14:paraId="0563B9CC" wp14:textId="07C0C8EE">
            <w:pPr>
              <w:shd w:val="clear" w:color="auto" w:fill="FFFFFF" w:themeFill="background1"/>
              <w:spacing w:after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proofErr w:type="spellStart"/>
            <w:r w:rsidRPr="5862CB77" w:rsidR="001205C5">
              <w:rPr>
                <w:rFonts w:ascii="Corbel" w:hAnsi="Corbel" w:cs="Calibri" w:cstheme="minorAscii"/>
                <w:sz w:val="24"/>
                <w:szCs w:val="24"/>
              </w:rPr>
              <w:t>Hammersley</w:t>
            </w:r>
            <w:proofErr w:type="spellEnd"/>
            <w:r w:rsidRPr="5862CB77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M., Atkinson </w:t>
            </w:r>
            <w:r w:rsidRPr="5862CB77" w:rsidR="001205C5">
              <w:rPr>
                <w:rFonts w:ascii="Corbel" w:hAnsi="Corbel" w:cs="Calibri" w:cstheme="minorAscii"/>
                <w:sz w:val="24"/>
                <w:szCs w:val="24"/>
              </w:rPr>
              <w:t>P.</w:t>
            </w:r>
            <w:r w:rsidRPr="5862CB77" w:rsidR="4BE5DCEF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5862CB77" w:rsidR="001205C5">
              <w:rPr>
                <w:rFonts w:ascii="Corbel" w:hAnsi="Corbel" w:cs="Calibri" w:cstheme="minorAscii"/>
                <w:sz w:val="24"/>
                <w:szCs w:val="24"/>
              </w:rPr>
              <w:t>(</w:t>
            </w:r>
            <w:r w:rsidRPr="5862CB77" w:rsidR="001205C5">
              <w:rPr>
                <w:rFonts w:ascii="Corbel" w:hAnsi="Corbel" w:cs="Calibri" w:cstheme="minorAscii"/>
                <w:sz w:val="24"/>
                <w:szCs w:val="24"/>
              </w:rPr>
              <w:t xml:space="preserve">1995). </w:t>
            </w:r>
            <w:r w:rsidRPr="5862CB77" w:rsidR="001205C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Metody badań terenowych</w:t>
            </w:r>
            <w:r w:rsidRPr="5862CB77" w:rsidR="001205C5">
              <w:rPr>
                <w:rFonts w:ascii="Corbel" w:hAnsi="Corbel" w:cs="Calibri" w:cstheme="minorAscii"/>
                <w:sz w:val="24"/>
                <w:szCs w:val="24"/>
              </w:rPr>
              <w:t xml:space="preserve">. Warszawa: </w:t>
            </w:r>
            <w:r w:rsidRPr="5862CB77" w:rsidR="001205C5">
              <w:rPr>
                <w:rFonts w:ascii="Corbel" w:hAnsi="Corbel" w:cs="Calibri" w:cstheme="minorAscii"/>
                <w:sz w:val="24"/>
                <w:szCs w:val="24"/>
              </w:rPr>
              <w:t xml:space="preserve">Zysk i </w:t>
            </w:r>
            <w:r w:rsidRPr="5862CB77" w:rsidR="001205C5">
              <w:rPr>
                <w:rFonts w:ascii="Corbel" w:hAnsi="Corbel" w:cs="Calibri" w:cstheme="minorAscii"/>
                <w:sz w:val="24"/>
                <w:szCs w:val="24"/>
              </w:rPr>
              <w:t>S-ka</w:t>
            </w:r>
            <w:r w:rsidRPr="5862CB77" w:rsidR="001205C5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  <w:p w:rsidRPr="001205C5" w:rsidR="001205C5" w:rsidP="1B89ADFF" w:rsidRDefault="001205C5" w14:paraId="4DEA656E" wp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="Calibri" w:cstheme="minorAscii"/>
                <w:sz w:val="24"/>
                <w:szCs w:val="24"/>
                <w:lang w:val="en-US"/>
              </w:rPr>
            </w:pPr>
            <w:proofErr w:type="spellStart"/>
            <w:r w:rsidRPr="1B89ADFF" w:rsidR="001205C5">
              <w:rPr>
                <w:rFonts w:ascii="Corbel" w:hAnsi="Corbel" w:cs="Calibri" w:cstheme="minorAscii"/>
                <w:sz w:val="24"/>
                <w:szCs w:val="24"/>
                <w:lang w:val="en-US"/>
              </w:rPr>
              <w:t>Kacperczyk</w:t>
            </w:r>
            <w:proofErr w:type="spellEnd"/>
            <w:r w:rsidRPr="1B89ADFF" w:rsidR="001205C5">
              <w:rPr>
                <w:rFonts w:ascii="Corbel" w:hAnsi="Corbel" w:cs="Calibri" w:cstheme="minorAscii"/>
                <w:sz w:val="24"/>
                <w:szCs w:val="24"/>
                <w:lang w:val="en-US"/>
              </w:rPr>
              <w:t xml:space="preserve"> A. (2020). Revealing the silenced spots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  <w:lang w:val="en-US"/>
              </w:rPr>
              <w:t xml:space="preserve">: the influence of Thomas and 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  <w:lang w:val="en-US"/>
              </w:rPr>
              <w:t>Znaniecki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  <w:lang w:val="en-US"/>
              </w:rPr>
              <w:t xml:space="preserve"> on the study of marginalized aspects of social life. </w:t>
            </w:r>
            <w:r w:rsidRPr="1B89ADFF" w:rsidR="001205C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  <w:lang w:val="en-US"/>
              </w:rPr>
              <w:t xml:space="preserve">Qualitative Sociology </w:t>
            </w:r>
            <w:proofErr w:type="spellStart"/>
            <w:r w:rsidRPr="1B89ADFF" w:rsidR="001205C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  <w:lang w:val="en-US"/>
              </w:rPr>
              <w:t>Reviev</w:t>
            </w:r>
            <w:proofErr w:type="spellEnd"/>
            <w:r w:rsidRPr="1B89ADFF" w:rsidR="001205C5">
              <w:rPr>
                <w:rFonts w:ascii="Corbel" w:hAnsi="Corbel" w:cs="Calibri" w:cstheme="minorAscii"/>
                <w:sz w:val="24"/>
                <w:szCs w:val="24"/>
                <w:lang w:val="en-US"/>
              </w:rPr>
              <w:t xml:space="preserve">. 16, 4, 212-247. </w:t>
            </w:r>
            <w:r w:rsidRPr="1B89ADFF" w:rsidR="001205C5">
              <w:rPr>
                <w:lang w:val="en-US"/>
              </w:rPr>
              <w:t>DOI: http://dx.doi.org/10.18778/1733-8077.16.4.13</w:t>
            </w:r>
          </w:p>
          <w:p w:rsidRPr="00C74177" w:rsidR="001205C5" w:rsidP="1B89ADFF" w:rsidRDefault="001205C5" w14:paraId="0BCA980D" wp14:textId="77777777">
            <w:pPr>
              <w:pStyle w:val="Punktygwne"/>
              <w:spacing w:before="0" w:after="0"/>
              <w:jc w:val="both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Gruszczyński</w:t>
            </w:r>
            <w:proofErr w:type="spellEnd"/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L. (2005).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Kwestionariusze w socjologii. Budowa narzędzi do badań </w:t>
            </w:r>
            <w:proofErr w:type="spellStart"/>
            <w:r w:rsidRPr="1B89ADFF" w:rsidR="001205C5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surveyowych</w:t>
            </w:r>
            <w:proofErr w:type="spellEnd"/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Katowice: Wydawnictwo Uniwersytetu Śląskiego.</w:t>
            </w:r>
          </w:p>
          <w:p w:rsidRPr="00C74177" w:rsidR="001205C5" w:rsidP="1B89ADFF" w:rsidRDefault="001205C5" w14:paraId="68D2549F" wp14:textId="77777777">
            <w:pPr>
              <w:pStyle w:val="Punktygwne"/>
              <w:spacing w:before="0" w:after="0"/>
              <w:jc w:val="both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Malikowski</w:t>
            </w:r>
            <w:proofErr w:type="spellEnd"/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M., Niezgoda M. (1997).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Badania empiryczne w socjologii: wybór tekstów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T. 1 i 2. Tyczyn: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Wyższa Szkoła Społeczno-Gospodarcza w Tyczynie.</w:t>
            </w:r>
          </w:p>
          <w:p w:rsidRPr="00C74177" w:rsidR="001205C5" w:rsidP="1B89ADFF" w:rsidRDefault="001205C5" w14:paraId="4648E4A3" wp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proofErr w:type="spellStart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Mayntz</w:t>
            </w:r>
            <w:proofErr w:type="spellEnd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R., K., Holm, P., </w:t>
            </w:r>
            <w:proofErr w:type="spellStart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Hübner</w:t>
            </w:r>
            <w:proofErr w:type="spellEnd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. 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(1985). </w:t>
            </w:r>
            <w:r w:rsidRPr="1B89ADFF" w:rsidR="001205C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Wprowadzenie do metod socjologii empirycznej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. Warszawa: Państwowe Wydawnictwo Naukowe.</w:t>
            </w:r>
          </w:p>
          <w:p w:rsidRPr="00C74177" w:rsidR="001205C5" w:rsidP="1B89ADFF" w:rsidRDefault="001205C5" w14:paraId="66F8E947" wp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proofErr w:type="spellStart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Silverman</w:t>
            </w:r>
            <w:proofErr w:type="spellEnd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D. (2012).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Prowadzenie badań jakościowych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. Warszawa: Wydawnictwo Naukowe PWN.</w:t>
            </w:r>
          </w:p>
          <w:p w:rsidR="001205C5" w:rsidP="1B89ADFF" w:rsidRDefault="001205C5" w14:paraId="30082AA8" wp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Sztabiński P. B., Sawiński Z., Sztabiński F.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(red.). (2005).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proofErr w:type="spellStart"/>
            <w:r w:rsidRPr="1B89ADFF" w:rsidR="001205C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Fieldwork</w:t>
            </w:r>
            <w:proofErr w:type="spellEnd"/>
            <w:r w:rsidRPr="1B89ADFF" w:rsidR="001205C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 xml:space="preserve"> Jest sztuką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.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Warszawa: Wydawnictwo</w:t>
            </w: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proofErr w:type="spellStart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IFiS</w:t>
            </w:r>
            <w:proofErr w:type="spellEnd"/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 xml:space="preserve"> PAN.</w:t>
            </w:r>
          </w:p>
          <w:p w:rsidRPr="00C74177" w:rsidR="001205C5" w:rsidP="1B89ADFF" w:rsidRDefault="001205C5" w14:paraId="70B83222" wp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1B89ADFF" w:rsidR="001205C5">
              <w:rPr>
                <w:rFonts w:ascii="Corbel" w:hAnsi="Corbel" w:cs="Calibri" w:cstheme="minorAscii"/>
                <w:sz w:val="24"/>
                <w:szCs w:val="24"/>
              </w:rPr>
              <w:t>http://www.rcin.org.pl/Content/37471/WA004_54527_W8057_Sztabinski-Field_roh.pdf</w:t>
            </w:r>
          </w:p>
          <w:p w:rsidRPr="00C94FD1" w:rsidR="00C94FD1" w:rsidP="1B89ADFF" w:rsidRDefault="001205C5" w14:paraId="7F1DD50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Sztumski J.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 xml:space="preserve"> 2010.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</w:rPr>
              <w:t>Wstęp do metod i technik badan społecznych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.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Warszawa: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1B89ADFF" w:rsidR="001205C5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Wydawnictwo Uniwersytetu Śląskiego.</w:t>
            </w:r>
          </w:p>
        </w:tc>
      </w:tr>
    </w:tbl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="00BE6AC2" w:rsidP="00F83B28" w:rsidRDefault="00BE6AC2" w14:paraId="5997CC1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BE6AC2" w:rsidR="00BE6AC2" w:rsidP="00BE6AC2" w:rsidRDefault="00BE6AC2" w14:paraId="110FFD37" wp14:textId="77777777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pl-PL"/>
        </w:rPr>
      </w:pPr>
    </w:p>
    <w:p xmlns:wp14="http://schemas.microsoft.com/office/word/2010/wordml" w:rsidRPr="00BE6AC2" w:rsidR="00BE6AC2" w:rsidP="00BE6AC2" w:rsidRDefault="00BE6AC2" w14:paraId="6B699379" wp14:textId="77777777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pl-PL"/>
        </w:rPr>
      </w:pPr>
    </w:p>
    <w:p xmlns:wp14="http://schemas.microsoft.com/office/word/2010/wordml" w:rsidRPr="009C54AE" w:rsidR="00BE6AC2" w:rsidP="00F83B28" w:rsidRDefault="00BE6AC2" w14:paraId="3FE9F23F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9C54AE" w:rsidR="00BE6AC2" w:rsidSect="00E21A8B">
      <w:footerReference w:type="default" r:id="rId11"/>
      <w:pgSz w:w="11906" w:h="16838" w:orient="portrait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4923AF" w:rsidP="00C16ABF" w:rsidRDefault="004923AF" w14:paraId="08CE6F9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923AF" w:rsidP="00C16ABF" w:rsidRDefault="004923AF" w14:paraId="61CDCEA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sdt>
    <w:sdtPr>
      <w:id w:val="-1633085792"/>
      <w:docPartObj>
        <w:docPartGallery w:val="Page Numbers (Bottom of Page)"/>
        <w:docPartUnique/>
      </w:docPartObj>
    </w:sdtPr>
    <w:sdtContent>
      <w:p xmlns:wp14="http://schemas.microsoft.com/office/word/2010/wordml" w:rsidR="00BE6AC2" w:rsidRDefault="00067AAE" w14:paraId="0EB546F9" wp14:textId="77777777">
        <w:pPr>
          <w:pStyle w:val="Stopka"/>
          <w:jc w:val="center"/>
        </w:pPr>
        <w:r>
          <w:fldChar w:fldCharType="begin"/>
        </w:r>
        <w:r w:rsidR="00BE6AC2">
          <w:instrText>PAGE   \* MERGEFORMAT</w:instrText>
        </w:r>
        <w:r>
          <w:fldChar w:fldCharType="separate"/>
        </w:r>
        <w:r w:rsidR="00220695">
          <w:rPr>
            <w:noProof/>
          </w:rPr>
          <w:t>2</w:t>
        </w:r>
        <w:r>
          <w:fldChar w:fldCharType="end"/>
        </w:r>
      </w:p>
    </w:sdtContent>
  </w:sdt>
  <w:p xmlns:wp14="http://schemas.microsoft.com/office/word/2010/wordml" w:rsidR="00BE6AC2" w:rsidRDefault="00BE6AC2" w14:paraId="1F72F646" wp14:textId="77777777">
    <w:pPr>
      <w:pStyle w:val="Stopka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4923AF" w:rsidP="00C16ABF" w:rsidRDefault="004923AF" w14:paraId="6BB9E25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923AF" w:rsidP="00C16ABF" w:rsidRDefault="004923AF" w14:paraId="23DE523C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31C7B"/>
    <w:multiLevelType w:val="hybridMultilevel"/>
    <w:tmpl w:val="BC7C8F88"/>
    <w:lvl w:ilvl="0" w:tplc="0415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nsid w:val="1B391FEA"/>
    <w:multiLevelType w:val="hybridMultilevel"/>
    <w:tmpl w:val="AF1090B6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C2F4D"/>
    <w:multiLevelType w:val="hybridMultilevel"/>
    <w:tmpl w:val="115652AA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5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273310"/>
    <w:multiLevelType w:val="hybridMultilevel"/>
    <w:tmpl w:val="E4726B16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M2NTA0MbMwsjAxNrBQ0lEKTi0uzszPAykwrAUA/pTxZ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AA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5C5"/>
    <w:rsid w:val="00124BFF"/>
    <w:rsid w:val="0012560E"/>
    <w:rsid w:val="00127108"/>
    <w:rsid w:val="00134B13"/>
    <w:rsid w:val="00146BC0"/>
    <w:rsid w:val="001534FB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3A68"/>
    <w:rsid w:val="002144C0"/>
    <w:rsid w:val="00220695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CCF"/>
    <w:rsid w:val="0032341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A02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3CE"/>
    <w:rsid w:val="004362C6"/>
    <w:rsid w:val="00437FA2"/>
    <w:rsid w:val="00445970"/>
    <w:rsid w:val="0045729E"/>
    <w:rsid w:val="00461EFC"/>
    <w:rsid w:val="00462FB5"/>
    <w:rsid w:val="004652C2"/>
    <w:rsid w:val="004706D1"/>
    <w:rsid w:val="00471326"/>
    <w:rsid w:val="00472687"/>
    <w:rsid w:val="0047598D"/>
    <w:rsid w:val="004840FD"/>
    <w:rsid w:val="00490F7D"/>
    <w:rsid w:val="00491678"/>
    <w:rsid w:val="004923A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CFE"/>
    <w:rsid w:val="0059484D"/>
    <w:rsid w:val="005A0855"/>
    <w:rsid w:val="005A3196"/>
    <w:rsid w:val="005C080F"/>
    <w:rsid w:val="005C55E5"/>
    <w:rsid w:val="005C696A"/>
    <w:rsid w:val="005E6E85"/>
    <w:rsid w:val="005F2F9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39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25F"/>
    <w:rsid w:val="00746EC8"/>
    <w:rsid w:val="00763BF1"/>
    <w:rsid w:val="00766FD4"/>
    <w:rsid w:val="0078168C"/>
    <w:rsid w:val="00787C2A"/>
    <w:rsid w:val="00790E27"/>
    <w:rsid w:val="007A4022"/>
    <w:rsid w:val="007A6E6E"/>
    <w:rsid w:val="007B0B6E"/>
    <w:rsid w:val="007C3299"/>
    <w:rsid w:val="007C3BCC"/>
    <w:rsid w:val="007C4546"/>
    <w:rsid w:val="007D6E56"/>
    <w:rsid w:val="007F1652"/>
    <w:rsid w:val="007F4155"/>
    <w:rsid w:val="0081554D"/>
    <w:rsid w:val="0081707E"/>
    <w:rsid w:val="00827BB2"/>
    <w:rsid w:val="008449B3"/>
    <w:rsid w:val="0085747A"/>
    <w:rsid w:val="00867BE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83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79"/>
    <w:rsid w:val="00B40ADB"/>
    <w:rsid w:val="00B43B77"/>
    <w:rsid w:val="00B43E80"/>
    <w:rsid w:val="00B45EB9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E2517"/>
    <w:rsid w:val="00BE6AC2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FD1"/>
    <w:rsid w:val="00CA2B96"/>
    <w:rsid w:val="00CA5089"/>
    <w:rsid w:val="00CD5AF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A8B"/>
    <w:rsid w:val="00E21E7D"/>
    <w:rsid w:val="00E226E2"/>
    <w:rsid w:val="00E22FBC"/>
    <w:rsid w:val="00E24BF5"/>
    <w:rsid w:val="00E25338"/>
    <w:rsid w:val="00E255AD"/>
    <w:rsid w:val="00E5107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E0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AC"/>
    <w:rsid w:val="00FF016A"/>
    <w:rsid w:val="00FF1401"/>
    <w:rsid w:val="00FF5E7D"/>
    <w:rsid w:val="08031FBA"/>
    <w:rsid w:val="1B89ADFF"/>
    <w:rsid w:val="37F8A859"/>
    <w:rsid w:val="4675B83A"/>
    <w:rsid w:val="477FBCAF"/>
    <w:rsid w:val="4BE5DCEF"/>
    <w:rsid w:val="4EFA6CCE"/>
    <w:rsid w:val="52011CEF"/>
    <w:rsid w:val="5862CB77"/>
    <w:rsid w:val="588826B7"/>
    <w:rsid w:val="5F0F0363"/>
    <w:rsid w:val="7F1A7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7387050"/>
  <w15:docId w15:val="{DEEDDCF1-1310-406B-99D0-F93CEE815584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kapitzlistZnak" w:customStyle="1">
    <w:name w:val="Akapit z listą Znak"/>
    <w:link w:val="Akapitzlist"/>
    <w:uiPriority w:val="34"/>
    <w:rsid w:val="00E255A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/word/glossary/document.xml" Id="Rcd7b1389aec74a4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dd4c6-bc80-45f0-8b15-3ff48af52b86}"/>
      </w:docPartPr>
      <w:docPartBody>
        <w:p w14:paraId="140C005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5BDC0-EB91-4C70-A425-1C0D93C9A2B6}"/>
</file>

<file path=customXml/itemProps2.xml><?xml version="1.0" encoding="utf-8"?>
<ds:datastoreItem xmlns:ds="http://schemas.openxmlformats.org/officeDocument/2006/customXml" ds:itemID="{B3E239C6-B1AB-45AD-BBDE-6DEF9A029E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80D39-0BE8-4198-86D5-794FF929CF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0FA8DD-41A5-4B28-85AB-E03CFB6F510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Porczyński Dominik</cp:lastModifiedBy>
  <cp:revision>8</cp:revision>
  <cp:lastPrinted>2019-02-06T12:12:00Z</cp:lastPrinted>
  <dcterms:created xsi:type="dcterms:W3CDTF">2021-09-17T11:12:00Z</dcterms:created>
  <dcterms:modified xsi:type="dcterms:W3CDTF">2021-09-30T12:36:41Z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